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34" w:rsidRPr="00DB4B34" w:rsidRDefault="00DB4B34" w:rsidP="0016719A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>Dr. Manal</w:t>
      </w:r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  <w:r w:rsidRPr="00DB4B34">
        <w:rPr>
          <w:rFonts w:asciiTheme="majorBidi" w:eastAsia="Times New Roman" w:hAnsiTheme="majorBidi" w:cstheme="majorBidi"/>
          <w:sz w:val="24"/>
          <w:szCs w:val="24"/>
        </w:rPr>
        <w:t>BOSSEILA</w:t>
      </w:r>
      <w:r w:rsidRPr="00E9685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>is currently a Professor of Dermatology, at Faculty of Medicine, Cairo University (CU). She is Director of Photodynamic Therapy &amp; Fluorescence Diagnosis Unit, as well as Coordinator at Photother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>apy Unit at Faculty of Medicine</w:t>
      </w: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>. 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A speaker at many international and regional dermatology conferences, 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an arbitrator for promotions of dermatology </w:t>
      </w:r>
      <w:r w:rsidR="0016719A">
        <w:rPr>
          <w:rFonts w:asciiTheme="majorBidi" w:eastAsia="Times New Roman" w:hAnsiTheme="majorBidi" w:cstheme="majorBidi"/>
          <w:color w:val="353535"/>
          <w:sz w:val="24"/>
          <w:szCs w:val="24"/>
        </w:rPr>
        <w:t>faculty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at Egyptian Universities, a reviewer for international </w:t>
      </w:r>
      <w:r w:rsidR="0016719A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science-cited 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journals, </w:t>
      </w:r>
      <w:r w:rsidR="0016719A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a reviewer for DAAD short-term scholarships; 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with more than 15 publications in international peer-reviewed journals, with equal number of publications in Egyptian and regional scientific journals.</w:t>
      </w:r>
      <w:r w:rsid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 </w:t>
      </w:r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Prof Manal is a founding member of the Aesthetic Academy of Egypt (</w:t>
      </w:r>
      <w:proofErr w:type="spellStart"/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AAEgy</w:t>
      </w:r>
      <w:proofErr w:type="spellEnd"/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) launched in 2015. She is also the coordinator of the training program for Dermatologists at Ministry of Health.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</w:p>
    <w:p w:rsidR="00E96858" w:rsidRDefault="00E96858" w:rsidP="00E96858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Besides her work in the field of Clinical and Aesthetic Dermatology, </w:t>
      </w:r>
      <w:r w:rsidR="00DB4B34"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Prof Manal is 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currently </w:t>
      </w:r>
      <w:r w:rsidR="00DB4B34"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the 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head</w:t>
      </w:r>
      <w:r w:rsidR="00DB4B34"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of committee f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or</w:t>
      </w:r>
      <w:r w:rsidR="00DB4B34"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cultural relations and research projects at Faculty of Medicine, Cairo University.</w:t>
      </w:r>
      <w:r w:rsidR="00F9058A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She </w:t>
      </w:r>
      <w:r w:rsidR="00F9058A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has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previously </w:t>
      </w:r>
      <w:r w:rsidR="00DB4B34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served as director for the international relations office at the health sector of Cairo University until the end of year 2015. </w:t>
      </w:r>
    </w:p>
    <w:p w:rsidR="00F9058A" w:rsidRPr="00E96858" w:rsidRDefault="00DB4B34" w:rsidP="00E96858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 w:rsidRPr="00E96858">
        <w:rPr>
          <w:rFonts w:asciiTheme="majorBidi" w:eastAsia="Times New Roman" w:hAnsiTheme="majorBidi" w:cstheme="majorBidi"/>
          <w:sz w:val="24"/>
          <w:szCs w:val="24"/>
        </w:rPr>
        <w:t>Being a certified trainer, Prof Manal has been an instructor for</w:t>
      </w:r>
      <w:r w:rsidR="00E96858">
        <w:rPr>
          <w:rFonts w:asciiTheme="majorBidi" w:eastAsia="Times New Roman" w:hAnsiTheme="majorBidi" w:cstheme="majorBidi"/>
          <w:sz w:val="24"/>
          <w:szCs w:val="24"/>
        </w:rPr>
        <w:t xml:space="preserve"> many</w:t>
      </w:r>
      <w:r w:rsidRPr="00E96858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 w:rsidRPr="00DB4B34">
        <w:rPr>
          <w:rFonts w:asciiTheme="majorBidi" w:eastAsia="Times New Roman" w:hAnsiTheme="majorBidi" w:cstheme="majorBidi"/>
          <w:sz w:val="24"/>
          <w:szCs w:val="24"/>
        </w:rPr>
        <w:t xml:space="preserve">raining </w:t>
      </w:r>
      <w:proofErr w:type="gramStart"/>
      <w:r w:rsidRPr="00DB4B34">
        <w:rPr>
          <w:rFonts w:asciiTheme="majorBidi" w:eastAsia="Times New Roman" w:hAnsiTheme="majorBidi" w:cstheme="majorBidi"/>
          <w:sz w:val="24"/>
          <w:szCs w:val="24"/>
        </w:rPr>
        <w:t>courses</w:t>
      </w:r>
      <w:r w:rsidRPr="00E9685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> of</w:t>
      </w:r>
      <w:proofErr w:type="gramEnd"/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“Sur</w:t>
      </w:r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gical and Cosmetic Dermatology”, “Lasers in Dermatology” </w:t>
      </w: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>and “Phototherapy” since 2008</w:t>
      </w:r>
      <w:r w:rsidR="00F9058A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,</w:t>
      </w: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  <w:r w:rsidR="00F9058A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as well as training for soft skills such as :</w:t>
      </w:r>
      <w:r w:rsidR="00706181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”</w:t>
      </w:r>
      <w:r w:rsidR="00F9058A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Competitive proposal writing”.</w:t>
      </w:r>
    </w:p>
    <w:p w:rsidR="0016719A" w:rsidRDefault="00F9058A" w:rsidP="0016719A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rtl/>
        </w:rPr>
      </w:pPr>
      <w:proofErr w:type="spellStart"/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Dr</w:t>
      </w:r>
      <w:proofErr w:type="spellEnd"/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Manal </w:t>
      </w:r>
      <w:r w:rsidR="00706181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applies the ideal of service </w:t>
      </w:r>
      <w:r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by being an active “Rotarian” 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and 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is committed to 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sha</w:t>
      </w:r>
      <w:r w:rsidR="00E96858">
        <w:rPr>
          <w:rFonts w:asciiTheme="majorBidi" w:eastAsia="Times New Roman" w:hAnsiTheme="majorBidi" w:cstheme="majorBidi"/>
          <w:color w:val="353535"/>
          <w:sz w:val="24"/>
          <w:szCs w:val="24"/>
        </w:rPr>
        <w:t>re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  <w:r w:rsidR="00706181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in 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various </w:t>
      </w:r>
      <w:r w:rsidR="00706181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community </w:t>
      </w:r>
      <w:r w:rsidR="00E96858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>projects.</w:t>
      </w:r>
      <w:r w:rsidR="00706181" w:rsidRPr="00E96858">
        <w:rPr>
          <w:rFonts w:asciiTheme="majorBidi" w:eastAsia="Times New Roman" w:hAnsiTheme="majorBidi" w:cstheme="majorBidi"/>
          <w:color w:val="353535"/>
          <w:sz w:val="24"/>
          <w:szCs w:val="24"/>
        </w:rPr>
        <w:t xml:space="preserve"> </w:t>
      </w:r>
    </w:p>
    <w:p w:rsidR="00EE1FBC" w:rsidRPr="0016719A" w:rsidRDefault="0016719A" w:rsidP="004366D9">
      <w:pPr>
        <w:shd w:val="clear" w:color="auto" w:fill="FFFFFF"/>
        <w:bidi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د. منال بصيلة  أستاذ بقسم الامراض الجلدية بكلية طب قصر العينى- جامعة القاهرة، وهى حاليا مدير وحدة العلاج الضوئى ومنسق وحدة العلاج بالاشعة فوق البنفسجية بالقصر العينى. هى </w:t>
      </w:r>
      <w:r w:rsidR="004366D9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أيضا 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متحدث بال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عديد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من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مؤتمرات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الأمراض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الجلدية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الدولية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والإقليمية،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ومحكم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لترقيات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 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أعضاء هيئة تدريس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الأمراض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الجلدية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ب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الجامعات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المصرية،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كما انها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مراجع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لمجلات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دولية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 علمية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،</w:t>
      </w: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 ومحكم للمنح المقدمة من هيئة التبادل الاكاديمى الالمانية.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="00EE1FBC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لها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أكثر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من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15 </w:t>
      </w:r>
      <w:r w:rsidR="00EE1FBC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بحث علمى منشور فى دوريات علمية مع عد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د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متساو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من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</w:t>
      </w:r>
      <w:r w:rsidR="00EE1FBC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أبحاث فى الدوريات</w:t>
      </w:r>
      <w:r w:rsidRPr="0016719A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Pr="0016719A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المصرية</w:t>
      </w:r>
      <w:r w:rsidR="00EE1FBC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 والاقليمية. ألاستاذة الدكتورة منال بصيلة هى أحد الاعضاء المؤسسين لاكاديمية التجميل المصرية، كما أنها منسق برنامج التدريب لأطباء الامرلض الجلدية بوزارة الصحة.</w:t>
      </w:r>
    </w:p>
    <w:p w:rsidR="00363F66" w:rsidRDefault="00EE1FBC" w:rsidP="00EE1FBC">
      <w:pPr>
        <w:shd w:val="clear" w:color="auto" w:fill="FFFFFF"/>
        <w:bidi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rtl/>
        </w:rPr>
      </w:pP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لى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جانب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عملها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في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مجال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علاج وتجميل الجلد، 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ت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شغل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ا.د. منال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حاليا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منصب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مسئول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لجنة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العلاقات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الثقافية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والمشاريع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البحثية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في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كلية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الطب،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جامعة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القاهرة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.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كما كانت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مديرا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لمكتب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العلاقات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الدولية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ل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لقطاع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 الطبى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ب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جامعة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القاهرة</w:t>
      </w: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حتى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نهاية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</w:t>
      </w:r>
      <w:r w:rsidR="00363F66" w:rsidRPr="00363F66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عام</w:t>
      </w:r>
      <w:r w:rsidR="00363F66" w:rsidRPr="00363F66"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  <w:t xml:space="preserve"> 2015</w:t>
      </w:r>
      <w:r w:rsidR="00363F66" w:rsidRPr="00363F66">
        <w:rPr>
          <w:rFonts w:asciiTheme="majorBidi" w:eastAsia="Times New Roman" w:hAnsiTheme="majorBidi" w:cstheme="majorBidi"/>
          <w:color w:val="353535"/>
          <w:sz w:val="24"/>
          <w:szCs w:val="24"/>
        </w:rPr>
        <w:t>.</w:t>
      </w:r>
    </w:p>
    <w:p w:rsidR="00EE1FBC" w:rsidRPr="00363F66" w:rsidRDefault="00EE1FBC" w:rsidP="00D54532">
      <w:pPr>
        <w:shd w:val="clear" w:color="auto" w:fill="FFFFFF"/>
        <w:bidi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كونها مدرب معتمد، تقوم د منال بالتدريب على ورش عمل: </w:t>
      </w:r>
      <w:r w:rsid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" الجراحة والتجميل فى الجلدية" و "استخدامات االليزر فى الجلدية" "العلاج الضوئى" </w:t>
      </w:r>
      <w:r w:rsidR="00D54532" w:rsidRP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منذ</w:t>
      </w:r>
      <w:r w:rsidR="00D54532" w:rsidRPr="00D54532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</w:t>
      </w:r>
      <w:r w:rsidR="00D54532" w:rsidRP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عام</w:t>
      </w:r>
      <w:r w:rsidR="00D54532" w:rsidRPr="00D54532">
        <w:rPr>
          <w:rFonts w:asciiTheme="majorBidi" w:eastAsia="Times New Roman" w:hAnsiTheme="majorBidi" w:cstheme="majorBidi"/>
          <w:color w:val="353535"/>
          <w:sz w:val="24"/>
          <w:szCs w:val="24"/>
          <w:rtl/>
        </w:rPr>
        <w:t xml:space="preserve"> 2008</w:t>
      </w:r>
      <w:r w:rsidR="00D54532" w:rsidRP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،</w:t>
      </w:r>
      <w:r w:rsid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 xml:space="preserve"> </w:t>
      </w:r>
      <w:r w:rsidR="00D54532" w:rsidRP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ا</w:t>
      </w:r>
      <w:r w:rsidR="00D54532">
        <w:rPr>
          <w:rFonts w:asciiTheme="majorBidi" w:eastAsia="Times New Roman" w:hAnsiTheme="majorBidi" w:cstheme="majorBidi" w:hint="cs"/>
          <w:color w:val="353535"/>
          <w:sz w:val="24"/>
          <w:szCs w:val="24"/>
          <w:rtl/>
        </w:rPr>
        <w:t>لى جانب قيامها بالتدريب على المهارات المختلفة وأبرزها: "كيفية كتابة مقترح بحثى تنافسى".</w:t>
      </w:r>
    </w:p>
    <w:p w:rsidR="00D54532" w:rsidRDefault="004366D9" w:rsidP="00D54532">
      <w:pPr>
        <w:shd w:val="clear" w:color="auto" w:fill="FFFFFF"/>
        <w:bidi/>
        <w:spacing w:after="367" w:line="293" w:lineRule="atLeast"/>
        <w:jc w:val="both"/>
        <w:rPr>
          <w:rFonts w:asciiTheme="majorBidi" w:eastAsia="Times New Roman" w:hAnsiTheme="majorBidi" w:cs="Times New Roman"/>
          <w:color w:val="353535"/>
          <w:sz w:val="24"/>
          <w:szCs w:val="24"/>
          <w:rtl/>
        </w:rPr>
      </w:pPr>
      <w:r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 xml:space="preserve">كما </w:t>
      </w:r>
      <w:bookmarkStart w:id="0" w:name="_GoBack"/>
      <w:bookmarkEnd w:id="0"/>
      <w:r w:rsidR="00D54532">
        <w:rPr>
          <w:rFonts w:asciiTheme="majorBidi" w:eastAsia="Times New Roman" w:hAnsiTheme="majorBidi" w:cs="Times New Roman" w:hint="cs"/>
          <w:color w:val="353535"/>
          <w:sz w:val="24"/>
          <w:szCs w:val="24"/>
          <w:rtl/>
        </w:rPr>
        <w:t>تلتزم ا.د. منال بصيلة بالمشاركة فى الخدمة المجتمعية، عن طريق تطوعها كعضوة نشطة فى نادى "الروتارى" للقيام بمشروعات خدمة المجتمع المختلفة.</w:t>
      </w:r>
    </w:p>
    <w:p w:rsidR="00DB4B34" w:rsidRPr="00DB4B34" w:rsidRDefault="00DB4B34" w:rsidP="00E96858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</w:p>
    <w:p w:rsidR="00DB4B34" w:rsidRPr="00DB4B34" w:rsidRDefault="00DB4B34" w:rsidP="00E96858">
      <w:pPr>
        <w:shd w:val="clear" w:color="auto" w:fill="FFFFFF"/>
        <w:spacing w:after="367" w:line="293" w:lineRule="atLeast"/>
        <w:jc w:val="both"/>
        <w:rPr>
          <w:rFonts w:asciiTheme="majorBidi" w:eastAsia="Times New Roman" w:hAnsiTheme="majorBidi" w:cstheme="majorBidi"/>
          <w:color w:val="353535"/>
          <w:sz w:val="24"/>
          <w:szCs w:val="24"/>
        </w:rPr>
      </w:pPr>
      <w:r w:rsidRPr="00DB4B34">
        <w:rPr>
          <w:rFonts w:asciiTheme="majorBidi" w:eastAsia="Times New Roman" w:hAnsiTheme="majorBidi" w:cstheme="majorBidi"/>
          <w:color w:val="353535"/>
          <w:sz w:val="24"/>
          <w:szCs w:val="24"/>
        </w:rPr>
        <w:lastRenderedPageBreak/>
        <w:t>          </w:t>
      </w:r>
    </w:p>
    <w:p w:rsidR="009F2CF3" w:rsidRPr="00E96858" w:rsidRDefault="009F2CF3" w:rsidP="00E9685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F2CF3" w:rsidRPr="00E9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4"/>
    <w:rsid w:val="0016719A"/>
    <w:rsid w:val="00363F66"/>
    <w:rsid w:val="004366D9"/>
    <w:rsid w:val="00706181"/>
    <w:rsid w:val="009F2CF3"/>
    <w:rsid w:val="00CE5D3C"/>
    <w:rsid w:val="00D54532"/>
    <w:rsid w:val="00DB4B34"/>
    <w:rsid w:val="00E96858"/>
    <w:rsid w:val="00EE1FBC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AD7A"/>
  <w15:chartTrackingRefBased/>
  <w15:docId w15:val="{BE57BEAA-CFE9-4BDB-9E4D-73285DF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2016-03-24T22:01:00Z</dcterms:created>
  <dcterms:modified xsi:type="dcterms:W3CDTF">2016-03-24T23:14:00Z</dcterms:modified>
</cp:coreProperties>
</file>